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A4ADA" w:rsidRDefault="00BF1892">
      <w:pPr>
        <w:pStyle w:val="Titolo"/>
        <w:rPr>
          <w:sz w:val="28"/>
          <w:szCs w:val="28"/>
        </w:rPr>
      </w:pPr>
      <w:r w:rsidRPr="001A4ADA">
        <w:rPr>
          <w:sz w:val="28"/>
          <w:szCs w:val="28"/>
        </w:rPr>
        <w:t>Destra hegeliana e Sinistra hegeliana</w:t>
      </w:r>
    </w:p>
    <w:p w:rsidR="00000000" w:rsidRPr="001A4ADA" w:rsidRDefault="00BF1892">
      <w:pPr>
        <w:rPr>
          <w:sz w:val="28"/>
          <w:szCs w:val="28"/>
        </w:rPr>
      </w:pPr>
    </w:p>
    <w:p w:rsidR="00000000" w:rsidRPr="001A4ADA" w:rsidRDefault="00BF1892">
      <w:pPr>
        <w:rPr>
          <w:sz w:val="28"/>
          <w:szCs w:val="28"/>
        </w:rPr>
      </w:pPr>
      <w:r w:rsidRPr="001A4ADA">
        <w:rPr>
          <w:sz w:val="28"/>
          <w:szCs w:val="28"/>
        </w:rPr>
        <w:t xml:space="preserve">Tanti discepoli si erano raccolti attorno a Hegel fin dai primi anni del suo insegnamento a Berlino, formando una vera e propria </w:t>
      </w:r>
      <w:r w:rsidRPr="001A4ADA">
        <w:rPr>
          <w:b/>
          <w:bCs/>
          <w:sz w:val="28"/>
          <w:szCs w:val="28"/>
        </w:rPr>
        <w:t>scuola</w:t>
      </w:r>
      <w:r w:rsidRPr="001A4ADA">
        <w:rPr>
          <w:sz w:val="28"/>
          <w:szCs w:val="28"/>
        </w:rPr>
        <w:t>.</w:t>
      </w:r>
    </w:p>
    <w:p w:rsidR="00000000" w:rsidRPr="001A4ADA" w:rsidRDefault="00BF1892">
      <w:pPr>
        <w:rPr>
          <w:sz w:val="28"/>
          <w:szCs w:val="28"/>
        </w:rPr>
      </w:pPr>
      <w:r w:rsidRPr="001A4ADA">
        <w:rPr>
          <w:sz w:val="28"/>
          <w:szCs w:val="28"/>
        </w:rPr>
        <w:t xml:space="preserve">Dopo la morte di Hegel la scuola si divide in </w:t>
      </w:r>
      <w:r w:rsidRPr="001A4ADA">
        <w:rPr>
          <w:b/>
          <w:bCs/>
          <w:sz w:val="28"/>
          <w:szCs w:val="28"/>
        </w:rPr>
        <w:t>due correnti</w:t>
      </w:r>
      <w:r w:rsidRPr="001A4ADA">
        <w:rPr>
          <w:sz w:val="28"/>
          <w:szCs w:val="28"/>
        </w:rPr>
        <w:t xml:space="preserve">, che </w:t>
      </w:r>
      <w:r w:rsidRPr="001A4ADA">
        <w:rPr>
          <w:sz w:val="28"/>
          <w:szCs w:val="28"/>
          <w:u w:val="single"/>
        </w:rPr>
        <w:t>interpretano div</w:t>
      </w:r>
      <w:r w:rsidRPr="001A4ADA">
        <w:rPr>
          <w:sz w:val="28"/>
          <w:szCs w:val="28"/>
          <w:u w:val="single"/>
        </w:rPr>
        <w:t>ersamente il rapporto tra filosofia hegeliana e cristianesimo</w:t>
      </w:r>
      <w:r w:rsidRPr="001A4ADA">
        <w:rPr>
          <w:sz w:val="28"/>
          <w:szCs w:val="28"/>
        </w:rPr>
        <w:t>, traendone conseguenze anche politiche. Queste due correnti sono:</w:t>
      </w:r>
    </w:p>
    <w:p w:rsidR="00000000" w:rsidRPr="001A4ADA" w:rsidRDefault="00BF1892">
      <w:pPr>
        <w:numPr>
          <w:ilvl w:val="0"/>
          <w:numId w:val="1"/>
        </w:numPr>
        <w:rPr>
          <w:sz w:val="28"/>
          <w:szCs w:val="28"/>
        </w:rPr>
      </w:pPr>
      <w:r w:rsidRPr="001A4ADA">
        <w:rPr>
          <w:sz w:val="28"/>
          <w:szCs w:val="28"/>
        </w:rPr>
        <w:t xml:space="preserve">la </w:t>
      </w:r>
      <w:r w:rsidRPr="001A4ADA">
        <w:rPr>
          <w:b/>
          <w:bCs/>
          <w:color w:val="FF0000"/>
          <w:sz w:val="28"/>
          <w:szCs w:val="28"/>
        </w:rPr>
        <w:t>Destra hegeliana</w:t>
      </w:r>
      <w:r w:rsidRPr="001A4ADA">
        <w:rPr>
          <w:sz w:val="28"/>
          <w:szCs w:val="28"/>
        </w:rPr>
        <w:t xml:space="preserve"> (i “vecchi hegeliani”)</w:t>
      </w:r>
    </w:p>
    <w:p w:rsidR="00000000" w:rsidRPr="001A4ADA" w:rsidRDefault="00BF1892">
      <w:pPr>
        <w:numPr>
          <w:ilvl w:val="0"/>
          <w:numId w:val="1"/>
        </w:numPr>
        <w:rPr>
          <w:sz w:val="28"/>
          <w:szCs w:val="28"/>
        </w:rPr>
      </w:pPr>
      <w:r w:rsidRPr="001A4ADA">
        <w:rPr>
          <w:sz w:val="28"/>
          <w:szCs w:val="28"/>
        </w:rPr>
        <w:t xml:space="preserve">la </w:t>
      </w:r>
      <w:r w:rsidRPr="001A4ADA">
        <w:rPr>
          <w:b/>
          <w:bCs/>
          <w:color w:val="FF0000"/>
          <w:sz w:val="28"/>
          <w:szCs w:val="28"/>
        </w:rPr>
        <w:t>Sinistra hegeliana</w:t>
      </w:r>
      <w:r w:rsidRPr="001A4ADA">
        <w:rPr>
          <w:sz w:val="28"/>
          <w:szCs w:val="28"/>
        </w:rPr>
        <w:t xml:space="preserve"> (i “giovani hegeliani”)</w:t>
      </w:r>
    </w:p>
    <w:p w:rsidR="00000000" w:rsidRPr="001A4ADA" w:rsidRDefault="00BF1892">
      <w:pPr>
        <w:rPr>
          <w:sz w:val="28"/>
          <w:szCs w:val="28"/>
        </w:rPr>
      </w:pPr>
      <w:r w:rsidRPr="001A4ADA">
        <w:rPr>
          <w:sz w:val="28"/>
          <w:szCs w:val="28"/>
        </w:rPr>
        <w:t xml:space="preserve">Per la </w:t>
      </w:r>
      <w:r w:rsidRPr="001A4ADA">
        <w:rPr>
          <w:sz w:val="28"/>
          <w:szCs w:val="28"/>
          <w:u w:val="single"/>
        </w:rPr>
        <w:t>Destra</w:t>
      </w:r>
      <w:r w:rsidRPr="001A4ADA">
        <w:rPr>
          <w:sz w:val="28"/>
          <w:szCs w:val="28"/>
        </w:rPr>
        <w:t xml:space="preserve">, che ha un atteggiamento </w:t>
      </w:r>
      <w:r w:rsidRPr="001A4ADA">
        <w:rPr>
          <w:b/>
          <w:bCs/>
          <w:sz w:val="28"/>
          <w:szCs w:val="28"/>
        </w:rPr>
        <w:t>conservatore</w:t>
      </w:r>
      <w:r w:rsidRPr="001A4ADA">
        <w:rPr>
          <w:sz w:val="28"/>
          <w:szCs w:val="28"/>
        </w:rPr>
        <w:t xml:space="preserve"> (è formata da professori universitari e teologi che esprimono la cultura ufficiale dello Stato prussiano), </w:t>
      </w:r>
      <w:r w:rsidRPr="001A4ADA">
        <w:rPr>
          <w:b/>
          <w:bCs/>
          <w:sz w:val="28"/>
          <w:szCs w:val="28"/>
        </w:rPr>
        <w:t>cristianesimo e filosofia hegeliana coincidono</w:t>
      </w:r>
      <w:r w:rsidRPr="001A4ADA">
        <w:rPr>
          <w:sz w:val="28"/>
          <w:szCs w:val="28"/>
        </w:rPr>
        <w:t xml:space="preserve">. </w:t>
      </w:r>
    </w:p>
    <w:p w:rsidR="00000000" w:rsidRPr="001A4ADA" w:rsidRDefault="00BF1892">
      <w:pPr>
        <w:rPr>
          <w:sz w:val="28"/>
          <w:szCs w:val="28"/>
        </w:rPr>
      </w:pPr>
      <w:r w:rsidRPr="001A4ADA">
        <w:rPr>
          <w:sz w:val="28"/>
          <w:szCs w:val="28"/>
        </w:rPr>
        <w:t xml:space="preserve">Per la </w:t>
      </w:r>
      <w:r w:rsidRPr="001A4ADA">
        <w:rPr>
          <w:sz w:val="28"/>
          <w:szCs w:val="28"/>
          <w:u w:val="single"/>
        </w:rPr>
        <w:t>Sinistra</w:t>
      </w:r>
      <w:r w:rsidRPr="001A4ADA">
        <w:rPr>
          <w:sz w:val="28"/>
          <w:szCs w:val="28"/>
        </w:rPr>
        <w:t xml:space="preserve"> invece il </w:t>
      </w:r>
      <w:r w:rsidRPr="001A4ADA">
        <w:rPr>
          <w:b/>
          <w:bCs/>
          <w:sz w:val="28"/>
          <w:szCs w:val="28"/>
        </w:rPr>
        <w:t>cristianesimo è inconciliabile</w:t>
      </w:r>
      <w:r w:rsidRPr="001A4ADA">
        <w:rPr>
          <w:sz w:val="28"/>
          <w:szCs w:val="28"/>
        </w:rPr>
        <w:t xml:space="preserve"> </w:t>
      </w:r>
      <w:r w:rsidRPr="001A4ADA">
        <w:rPr>
          <w:b/>
          <w:bCs/>
          <w:sz w:val="28"/>
          <w:szCs w:val="28"/>
        </w:rPr>
        <w:t>con l’idealismo</w:t>
      </w:r>
      <w:r w:rsidRPr="001A4ADA">
        <w:rPr>
          <w:sz w:val="28"/>
          <w:szCs w:val="28"/>
        </w:rPr>
        <w:t>. Gli esponenti della Sinistra hegeliana sono in aperta polemica con la cultura accademica (</w:t>
      </w:r>
      <w:r w:rsidRPr="001A4ADA">
        <w:rPr>
          <w:sz w:val="28"/>
          <w:szCs w:val="28"/>
        </w:rPr>
        <w:t>universitaria</w:t>
      </w:r>
      <w:r w:rsidR="001A4ADA">
        <w:rPr>
          <w:sz w:val="28"/>
          <w:szCs w:val="28"/>
        </w:rPr>
        <w:t xml:space="preserve">) e spesso sono </w:t>
      </w:r>
      <w:r w:rsidRPr="001A4ADA">
        <w:rPr>
          <w:sz w:val="28"/>
          <w:szCs w:val="28"/>
        </w:rPr>
        <w:t>costretti all’esilio.</w:t>
      </w:r>
    </w:p>
    <w:p w:rsidR="00000000" w:rsidRPr="001A4ADA" w:rsidRDefault="00BF1892">
      <w:pPr>
        <w:rPr>
          <w:sz w:val="28"/>
          <w:szCs w:val="28"/>
        </w:rPr>
      </w:pPr>
    </w:p>
    <w:p w:rsidR="00000000" w:rsidRPr="001A4ADA" w:rsidRDefault="00BF1892">
      <w:pPr>
        <w:jc w:val="center"/>
        <w:rPr>
          <w:sz w:val="28"/>
          <w:szCs w:val="28"/>
        </w:rPr>
      </w:pPr>
      <w:proofErr w:type="spellStart"/>
      <w:r w:rsidRPr="001A4ADA">
        <w:rPr>
          <w:rFonts w:ascii="Century Gothic" w:hAnsi="Century Gothic"/>
          <w:b/>
          <w:bCs/>
          <w:color w:val="333399"/>
          <w:sz w:val="28"/>
          <w:szCs w:val="28"/>
        </w:rPr>
        <w:t>Feuerbach</w:t>
      </w:r>
      <w:proofErr w:type="spellEnd"/>
      <w:r w:rsidRPr="001A4ADA">
        <w:rPr>
          <w:sz w:val="28"/>
          <w:szCs w:val="28"/>
        </w:rPr>
        <w:t xml:space="preserve"> (1804-1872)</w:t>
      </w:r>
      <w:r w:rsidR="0045613F">
        <w:rPr>
          <w:sz w:val="28"/>
          <w:szCs w:val="28"/>
        </w:rPr>
        <w:t xml:space="preserve">, </w:t>
      </w:r>
      <w:r w:rsidR="0045613F" w:rsidRPr="0045613F">
        <w:rPr>
          <w:i/>
          <w:sz w:val="20"/>
          <w:szCs w:val="20"/>
        </w:rPr>
        <w:t>molto ma molto in breve...</w:t>
      </w:r>
    </w:p>
    <w:p w:rsidR="00000000" w:rsidRPr="001A4ADA" w:rsidRDefault="00BF1892">
      <w:pPr>
        <w:rPr>
          <w:sz w:val="28"/>
          <w:szCs w:val="28"/>
        </w:rPr>
      </w:pPr>
      <w:r w:rsidRPr="001A4ADA">
        <w:rPr>
          <w:sz w:val="28"/>
          <w:szCs w:val="28"/>
        </w:rPr>
        <w:t xml:space="preserve">Studia teologia. </w:t>
      </w:r>
      <w:r w:rsidRPr="001A4ADA">
        <w:rPr>
          <w:sz w:val="28"/>
          <w:szCs w:val="28"/>
        </w:rPr>
        <w:t xml:space="preserve">Nel 1829 ottiene una cattedra all’Università di Berlino; ma la pubblicazione dei </w:t>
      </w:r>
      <w:r w:rsidRPr="001A4ADA">
        <w:rPr>
          <w:i/>
          <w:iCs/>
          <w:sz w:val="28"/>
          <w:szCs w:val="28"/>
        </w:rPr>
        <w:t>Pensieri sulla morte e l’immortalità dell’anima</w:t>
      </w:r>
      <w:r w:rsidRPr="001A4ADA">
        <w:rPr>
          <w:sz w:val="28"/>
          <w:szCs w:val="28"/>
        </w:rPr>
        <w:t>, contenente idee contro il cristianesimo e la cultura accademi</w:t>
      </w:r>
      <w:r w:rsidRPr="001A4ADA">
        <w:rPr>
          <w:sz w:val="28"/>
          <w:szCs w:val="28"/>
        </w:rPr>
        <w:t>ca, gli costa la carriera universitaria (</w:t>
      </w:r>
      <w:r w:rsidRPr="001A4ADA">
        <w:rPr>
          <w:sz w:val="28"/>
          <w:szCs w:val="28"/>
        </w:rPr>
        <w:t>viene</w:t>
      </w:r>
      <w:r w:rsidR="001A4ADA">
        <w:rPr>
          <w:sz w:val="28"/>
          <w:szCs w:val="28"/>
        </w:rPr>
        <w:t xml:space="preserve"> praticamente </w:t>
      </w:r>
      <w:r w:rsidRPr="001A4ADA">
        <w:rPr>
          <w:sz w:val="28"/>
          <w:szCs w:val="28"/>
        </w:rPr>
        <w:t xml:space="preserve"> cacciato</w:t>
      </w:r>
      <w:r w:rsidRPr="001A4ADA">
        <w:rPr>
          <w:sz w:val="28"/>
          <w:szCs w:val="28"/>
        </w:rPr>
        <w:t xml:space="preserve">). </w:t>
      </w:r>
      <w:r w:rsidRPr="001A4ADA">
        <w:rPr>
          <w:i/>
          <w:iCs/>
          <w:sz w:val="28"/>
          <w:szCs w:val="28"/>
          <w:u w:val="single"/>
        </w:rPr>
        <w:t>Opere da ricordare</w:t>
      </w:r>
      <w:r w:rsidRPr="001A4ADA">
        <w:rPr>
          <w:sz w:val="28"/>
          <w:szCs w:val="28"/>
        </w:rPr>
        <w:t xml:space="preserve">: </w:t>
      </w:r>
      <w:r w:rsidRPr="001A4ADA">
        <w:rPr>
          <w:i/>
          <w:iCs/>
          <w:sz w:val="28"/>
          <w:szCs w:val="28"/>
        </w:rPr>
        <w:t>Essenza del cristianesimo</w:t>
      </w:r>
      <w:r w:rsidRPr="001A4ADA">
        <w:rPr>
          <w:sz w:val="28"/>
          <w:szCs w:val="28"/>
        </w:rPr>
        <w:t xml:space="preserve"> (1841) e </w:t>
      </w:r>
      <w:r w:rsidRPr="001A4ADA">
        <w:rPr>
          <w:i/>
          <w:iCs/>
          <w:sz w:val="28"/>
          <w:szCs w:val="28"/>
        </w:rPr>
        <w:t>L’essenza della religione</w:t>
      </w:r>
      <w:r w:rsidRPr="001A4ADA">
        <w:rPr>
          <w:sz w:val="28"/>
          <w:szCs w:val="28"/>
        </w:rPr>
        <w:t xml:space="preserve"> (1845).</w:t>
      </w:r>
    </w:p>
    <w:p w:rsidR="00000000" w:rsidRPr="001A4ADA" w:rsidRDefault="00BF1892">
      <w:pPr>
        <w:rPr>
          <w:sz w:val="28"/>
          <w:szCs w:val="28"/>
        </w:rPr>
      </w:pPr>
    </w:p>
    <w:p w:rsidR="00000000" w:rsidRPr="001A4ADA" w:rsidRDefault="00BF1892">
      <w:pPr>
        <w:pStyle w:val="Corpodeltesto"/>
        <w:rPr>
          <w:sz w:val="28"/>
          <w:szCs w:val="28"/>
        </w:rPr>
      </w:pPr>
      <w:r w:rsidRPr="001A4ADA">
        <w:rPr>
          <w:sz w:val="28"/>
          <w:szCs w:val="28"/>
        </w:rPr>
        <w:t>La critica alla religione: non è Dio che ha creato l’uomo, ma è l’uomo che ha creato Dio</w:t>
      </w:r>
    </w:p>
    <w:p w:rsidR="00000000" w:rsidRPr="001A4ADA" w:rsidRDefault="00BF1892">
      <w:pPr>
        <w:rPr>
          <w:sz w:val="28"/>
          <w:szCs w:val="28"/>
        </w:rPr>
      </w:pPr>
    </w:p>
    <w:p w:rsidR="00000000" w:rsidRPr="001A4ADA" w:rsidRDefault="00BF1892">
      <w:pPr>
        <w:rPr>
          <w:sz w:val="28"/>
          <w:szCs w:val="28"/>
        </w:rPr>
      </w:pPr>
      <w:r w:rsidRPr="001A4ADA">
        <w:rPr>
          <w:sz w:val="28"/>
          <w:szCs w:val="28"/>
        </w:rPr>
        <w:t xml:space="preserve">F. dice che non </w:t>
      </w:r>
      <w:r w:rsidRPr="001A4ADA">
        <w:rPr>
          <w:sz w:val="28"/>
          <w:szCs w:val="28"/>
        </w:rPr>
        <w:t xml:space="preserve">è Dio ad aver creato l’uomo, ma </w:t>
      </w:r>
      <w:r w:rsidRPr="001A4ADA">
        <w:rPr>
          <w:b/>
          <w:bCs/>
          <w:sz w:val="28"/>
          <w:szCs w:val="28"/>
        </w:rPr>
        <w:t>l’uomo ad aver creato Dio</w:t>
      </w:r>
      <w:r w:rsidRPr="001A4ADA">
        <w:rPr>
          <w:sz w:val="28"/>
          <w:szCs w:val="28"/>
        </w:rPr>
        <w:t xml:space="preserve">. Infatti per F. l’uomo </w:t>
      </w:r>
      <w:r w:rsidRPr="001A4ADA">
        <w:rPr>
          <w:b/>
          <w:bCs/>
          <w:smallCaps/>
          <w:color w:val="333399"/>
          <w:sz w:val="28"/>
          <w:szCs w:val="28"/>
        </w:rPr>
        <w:t>proietta fuori di sé tutte le proprie qualità</w:t>
      </w:r>
      <w:r w:rsidRPr="001A4ADA">
        <w:rPr>
          <w:sz w:val="28"/>
          <w:szCs w:val="28"/>
        </w:rPr>
        <w:t>, le proprie “</w:t>
      </w:r>
      <w:r w:rsidRPr="001A4ADA">
        <w:rPr>
          <w:b/>
          <w:bCs/>
          <w:sz w:val="28"/>
          <w:szCs w:val="28"/>
        </w:rPr>
        <w:t>perfezioni</w:t>
      </w:r>
      <w:r w:rsidRPr="001A4ADA">
        <w:rPr>
          <w:sz w:val="28"/>
          <w:szCs w:val="28"/>
        </w:rPr>
        <w:t>”: insomma, l’uomo crea Dio, mettendo in questa entità (che non esiste) tutti gli attributi umani in forma</w:t>
      </w:r>
      <w:r w:rsidR="001A4ADA">
        <w:rPr>
          <w:sz w:val="28"/>
          <w:szCs w:val="28"/>
        </w:rPr>
        <w:t xml:space="preserve"> idealizzata</w:t>
      </w:r>
      <w:r w:rsidRPr="001A4ADA">
        <w:rPr>
          <w:sz w:val="28"/>
          <w:szCs w:val="28"/>
        </w:rPr>
        <w:t>. F. dice: “</w:t>
      </w:r>
      <w:r w:rsidRPr="001A4ADA">
        <w:rPr>
          <w:i/>
          <w:iCs/>
          <w:sz w:val="28"/>
          <w:szCs w:val="28"/>
        </w:rPr>
        <w:t>Tu credi che l’amore sia un attributo di Dio perché tu stesso ami, credi che Dio sia un essere sapiente e buono perché consideri  bontà e intelligenza le migliori tue qualità</w:t>
      </w:r>
      <w:r w:rsidRPr="001A4ADA">
        <w:rPr>
          <w:sz w:val="28"/>
          <w:szCs w:val="28"/>
        </w:rPr>
        <w:t>”.</w:t>
      </w:r>
    </w:p>
    <w:p w:rsidR="00000000" w:rsidRPr="001A4ADA" w:rsidRDefault="00BF1892">
      <w:pPr>
        <w:rPr>
          <w:sz w:val="28"/>
          <w:szCs w:val="28"/>
        </w:rPr>
      </w:pPr>
      <w:r w:rsidRPr="001A4ADA">
        <w:rPr>
          <w:sz w:val="28"/>
          <w:szCs w:val="28"/>
          <w:u w:val="single"/>
        </w:rPr>
        <w:lastRenderedPageBreak/>
        <w:t>In altre parole</w:t>
      </w:r>
      <w:r w:rsidRPr="001A4ADA">
        <w:rPr>
          <w:sz w:val="28"/>
          <w:szCs w:val="28"/>
        </w:rPr>
        <w:t>: l’uom</w:t>
      </w:r>
      <w:r w:rsidRPr="001A4ADA">
        <w:rPr>
          <w:sz w:val="28"/>
          <w:szCs w:val="28"/>
        </w:rPr>
        <w:t>o vede in sé delle qualità (l’amore, la ragione ecc.); crea un essere (Dio) in cui tutte queste qualità umane sono presenti e sono perfette.</w:t>
      </w:r>
    </w:p>
    <w:p w:rsidR="00000000" w:rsidRPr="001A4ADA" w:rsidRDefault="00BF1892">
      <w:pPr>
        <w:rPr>
          <w:sz w:val="28"/>
          <w:szCs w:val="28"/>
        </w:rPr>
      </w:pPr>
    </w:p>
    <w:p w:rsidR="00000000" w:rsidRPr="001A4ADA" w:rsidRDefault="00BF1892">
      <w:pPr>
        <w:rPr>
          <w:sz w:val="28"/>
          <w:szCs w:val="28"/>
        </w:rPr>
      </w:pPr>
      <w:r w:rsidRPr="001A4ADA">
        <w:rPr>
          <w:sz w:val="28"/>
          <w:szCs w:val="28"/>
        </w:rPr>
        <w:t xml:space="preserve">La religione è quindi per F. “la prima, ma indiretta, </w:t>
      </w:r>
      <w:r w:rsidRPr="001A4ADA">
        <w:rPr>
          <w:b/>
          <w:bCs/>
          <w:smallCaps/>
          <w:color w:val="333399"/>
          <w:sz w:val="28"/>
          <w:szCs w:val="28"/>
        </w:rPr>
        <w:t>autocoscienza</w:t>
      </w:r>
      <w:r w:rsidRPr="001A4ADA">
        <w:rPr>
          <w:sz w:val="28"/>
          <w:szCs w:val="28"/>
        </w:rPr>
        <w:t xml:space="preserve"> de</w:t>
      </w:r>
      <w:r w:rsidRPr="001A4ADA">
        <w:rPr>
          <w:sz w:val="28"/>
          <w:szCs w:val="28"/>
        </w:rPr>
        <w:t xml:space="preserve">ll’uomo” e viene sempre prima della filosofia. Con la religione, insomma, l’uomo, proietta fuori di sé (in Dio) le proprie qualità, e quindi, </w:t>
      </w:r>
      <w:r w:rsidRPr="001A4ADA">
        <w:rPr>
          <w:b/>
          <w:bCs/>
          <w:sz w:val="28"/>
          <w:szCs w:val="28"/>
        </w:rPr>
        <w:t>per la prima volta, può osservarle e capire la propria natura</w:t>
      </w:r>
      <w:r w:rsidRPr="001A4ADA">
        <w:rPr>
          <w:sz w:val="28"/>
          <w:szCs w:val="28"/>
        </w:rPr>
        <w:t>. La teologia (discorso su Dio) si trasforma quindi i</w:t>
      </w:r>
      <w:r w:rsidRPr="001A4ADA">
        <w:rPr>
          <w:sz w:val="28"/>
          <w:szCs w:val="28"/>
        </w:rPr>
        <w:t xml:space="preserve">n </w:t>
      </w:r>
      <w:r w:rsidRPr="001A4ADA">
        <w:rPr>
          <w:b/>
          <w:bCs/>
          <w:smallCaps/>
          <w:color w:val="333399"/>
          <w:sz w:val="28"/>
          <w:szCs w:val="28"/>
        </w:rPr>
        <w:t xml:space="preserve">antropologia </w:t>
      </w:r>
      <w:r w:rsidRPr="001A4ADA">
        <w:rPr>
          <w:sz w:val="28"/>
          <w:szCs w:val="28"/>
        </w:rPr>
        <w:t>(discorso sull’uomo).</w:t>
      </w:r>
    </w:p>
    <w:p w:rsidR="00000000" w:rsidRPr="001A4ADA" w:rsidRDefault="00BF1892">
      <w:pPr>
        <w:rPr>
          <w:sz w:val="28"/>
          <w:szCs w:val="28"/>
        </w:rPr>
      </w:pPr>
    </w:p>
    <w:p w:rsidR="00000000" w:rsidRPr="001A4ADA" w:rsidRDefault="00BF1892">
      <w:pPr>
        <w:rPr>
          <w:sz w:val="28"/>
          <w:szCs w:val="28"/>
        </w:rPr>
      </w:pPr>
      <w:r w:rsidRPr="001A4ADA">
        <w:rPr>
          <w:sz w:val="28"/>
          <w:szCs w:val="28"/>
        </w:rPr>
        <w:t xml:space="preserve">La religione è </w:t>
      </w:r>
      <w:r w:rsidR="001A4ADA">
        <w:rPr>
          <w:sz w:val="28"/>
          <w:szCs w:val="28"/>
        </w:rPr>
        <w:t xml:space="preserve">dunque </w:t>
      </w:r>
      <w:r w:rsidRPr="001A4ADA">
        <w:rPr>
          <w:sz w:val="28"/>
          <w:szCs w:val="28"/>
        </w:rPr>
        <w:t>per F. “</w:t>
      </w:r>
      <w:r w:rsidRPr="001A4ADA">
        <w:rPr>
          <w:b/>
          <w:bCs/>
          <w:smallCaps/>
          <w:color w:val="333399"/>
          <w:sz w:val="28"/>
          <w:szCs w:val="28"/>
        </w:rPr>
        <w:t>alienazione</w:t>
      </w:r>
      <w:r w:rsidRPr="001A4ADA">
        <w:rPr>
          <w:sz w:val="28"/>
          <w:szCs w:val="28"/>
        </w:rPr>
        <w:t>” (</w:t>
      </w:r>
      <w:r w:rsidRPr="001A4ADA">
        <w:rPr>
          <w:sz w:val="28"/>
          <w:szCs w:val="28"/>
        </w:rPr>
        <w:t>proiettare fuori di sé</w:t>
      </w:r>
      <w:r w:rsidRPr="001A4ADA">
        <w:rPr>
          <w:sz w:val="28"/>
          <w:szCs w:val="28"/>
        </w:rPr>
        <w:t>): l’uomo, inconsapevolmente, proietta fuori di sé (in Dio) delle proprietà che sono umane.</w:t>
      </w:r>
    </w:p>
    <w:p w:rsidR="00000000" w:rsidRPr="001A4ADA" w:rsidRDefault="00BF1892">
      <w:pPr>
        <w:rPr>
          <w:sz w:val="28"/>
          <w:szCs w:val="28"/>
        </w:rPr>
      </w:pPr>
      <w:r w:rsidRPr="001A4ADA">
        <w:rPr>
          <w:sz w:val="28"/>
          <w:szCs w:val="28"/>
        </w:rPr>
        <w:t xml:space="preserve">L’uomo in questo modo però </w:t>
      </w:r>
      <w:r w:rsidRPr="001A4ADA">
        <w:rPr>
          <w:b/>
          <w:bCs/>
          <w:sz w:val="28"/>
          <w:szCs w:val="28"/>
        </w:rPr>
        <w:t>adora Dio</w:t>
      </w:r>
      <w:r w:rsidRPr="001A4ADA">
        <w:rPr>
          <w:sz w:val="28"/>
          <w:szCs w:val="28"/>
        </w:rPr>
        <w:t xml:space="preserve"> e </w:t>
      </w:r>
      <w:r w:rsidRPr="001A4ADA">
        <w:rPr>
          <w:b/>
          <w:bCs/>
          <w:sz w:val="28"/>
          <w:szCs w:val="28"/>
        </w:rPr>
        <w:t>dimentica di essere lui stes</w:t>
      </w:r>
      <w:r w:rsidRPr="001A4ADA">
        <w:rPr>
          <w:b/>
          <w:bCs/>
          <w:sz w:val="28"/>
          <w:szCs w:val="28"/>
        </w:rPr>
        <w:t>so</w:t>
      </w:r>
      <w:r w:rsidRPr="001A4ADA">
        <w:rPr>
          <w:sz w:val="28"/>
          <w:szCs w:val="28"/>
        </w:rPr>
        <w:t xml:space="preserve"> (l’uomo) </w:t>
      </w:r>
      <w:r w:rsidRPr="001A4ADA">
        <w:rPr>
          <w:b/>
          <w:bCs/>
          <w:sz w:val="28"/>
          <w:szCs w:val="28"/>
        </w:rPr>
        <w:t>il vero oggetto della religione</w:t>
      </w:r>
      <w:r w:rsidRPr="001A4ADA">
        <w:rPr>
          <w:sz w:val="28"/>
          <w:szCs w:val="28"/>
        </w:rPr>
        <w:t>: continuando a proiettare ogni perfezione in Dio e ogni imperfezione in se stesso, finisce con l’alimentare il servilismo e il fanatismo.</w:t>
      </w:r>
    </w:p>
    <w:p w:rsidR="00000000" w:rsidRPr="001A4ADA" w:rsidRDefault="00BF1892">
      <w:pPr>
        <w:rPr>
          <w:sz w:val="28"/>
          <w:szCs w:val="28"/>
        </w:rPr>
      </w:pPr>
      <w:r w:rsidRPr="001A4ADA">
        <w:rPr>
          <w:sz w:val="28"/>
          <w:szCs w:val="28"/>
        </w:rPr>
        <w:t xml:space="preserve">Allora essere </w:t>
      </w:r>
      <w:r w:rsidRPr="001A4ADA">
        <w:rPr>
          <w:b/>
          <w:bCs/>
          <w:smallCaps/>
          <w:color w:val="333399"/>
          <w:sz w:val="28"/>
          <w:szCs w:val="28"/>
        </w:rPr>
        <w:t>atei</w:t>
      </w:r>
      <w:r w:rsidRPr="001A4ADA">
        <w:rPr>
          <w:sz w:val="28"/>
          <w:szCs w:val="28"/>
        </w:rPr>
        <w:t xml:space="preserve"> significa </w:t>
      </w:r>
      <w:r w:rsidRPr="001A4ADA">
        <w:rPr>
          <w:b/>
          <w:bCs/>
          <w:sz w:val="28"/>
          <w:szCs w:val="28"/>
        </w:rPr>
        <w:t xml:space="preserve">riprendersi e riportare </w:t>
      </w:r>
      <w:r w:rsidRPr="001A4ADA">
        <w:rPr>
          <w:b/>
          <w:bCs/>
          <w:sz w:val="28"/>
          <w:szCs w:val="28"/>
        </w:rPr>
        <w:t>nell’uomo tutte quelle qualità che erano state tolte all’uomo stesso</w:t>
      </w:r>
      <w:r w:rsidRPr="001A4ADA">
        <w:rPr>
          <w:sz w:val="28"/>
          <w:szCs w:val="28"/>
        </w:rPr>
        <w:t xml:space="preserve"> e messe in Dio.</w:t>
      </w:r>
    </w:p>
    <w:p w:rsidR="00000000" w:rsidRPr="001A4ADA" w:rsidRDefault="00BF1892">
      <w:pPr>
        <w:rPr>
          <w:sz w:val="28"/>
          <w:szCs w:val="28"/>
        </w:rPr>
      </w:pPr>
    </w:p>
    <w:p w:rsidR="00000000" w:rsidRPr="001A4ADA" w:rsidRDefault="00BF1892">
      <w:pPr>
        <w:pStyle w:val="Titolo2"/>
        <w:rPr>
          <w:sz w:val="28"/>
          <w:szCs w:val="28"/>
        </w:rPr>
      </w:pPr>
      <w:r w:rsidRPr="001A4ADA">
        <w:rPr>
          <w:sz w:val="28"/>
          <w:szCs w:val="28"/>
        </w:rPr>
        <w:t>Meccanismo dell’alienazione religiosa e ateismo</w:t>
      </w:r>
    </w:p>
    <w:p w:rsidR="00000000" w:rsidRPr="001A4ADA" w:rsidRDefault="00BF1892">
      <w:pPr>
        <w:rPr>
          <w:sz w:val="28"/>
          <w:szCs w:val="28"/>
        </w:rPr>
      </w:pPr>
      <w:r w:rsidRPr="001A4ADA">
        <w:rPr>
          <w:noProof/>
          <w:sz w:val="28"/>
          <w:szCs w:val="28"/>
          <w:lang w:eastAsia="it-IT"/>
        </w:rPr>
        <w:pict>
          <v:rect id="_x0000_s1032" style="position:absolute;left:0;text-align:left;margin-left:-288.55pt;margin-top:12.1pt;width:7in;height:2in;z-index:-251656704;mso-wrap-edited:f">
            <v:shadow on="t" type="double" color2="shadow add(102)" offset="-3pt,-3pt" offset2="-6pt,-6pt"/>
          </v:rect>
        </w:pict>
      </w:r>
      <w:r w:rsidRPr="001A4ADA">
        <w:rPr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8pt;margin-top:21.1pt;width:1in;height:54pt;z-index:251658752">
            <v:textbox>
              <w:txbxContent>
                <w:p w:rsidR="00000000" w:rsidRDefault="00BF1892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in un </w:t>
                  </w:r>
                  <w:r>
                    <w:rPr>
                      <w:sz w:val="24"/>
                    </w:rPr>
                    <w:t>DIO, a cui si sottomette</w:t>
                  </w:r>
                </w:p>
              </w:txbxContent>
            </v:textbox>
            <w10:wrap type="square"/>
          </v:shape>
        </w:pict>
      </w:r>
      <w:r w:rsidRPr="001A4ADA">
        <w:rPr>
          <w:noProof/>
          <w:sz w:val="28"/>
          <w:szCs w:val="28"/>
          <w:lang w:eastAsia="it-IT"/>
        </w:rPr>
        <w:pict>
          <v:shape id="_x0000_s1029" type="#_x0000_t202" style="position:absolute;left:0;text-align:left;margin-left:99pt;margin-top:21.1pt;width:81pt;height:63pt;z-index:251657728">
            <v:textbox>
              <w:txbxContent>
                <w:p w:rsidR="00000000" w:rsidRDefault="00BF1892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PROIETTA</w:t>
                  </w:r>
                </w:p>
                <w:p w:rsidR="00000000" w:rsidRDefault="00BF1892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fuori di sé</w:t>
                  </w:r>
                </w:p>
                <w:p w:rsidR="00000000" w:rsidRDefault="00BF1892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le proprie qualità</w:t>
                  </w:r>
                </w:p>
              </w:txbxContent>
            </v:textbox>
            <w10:wrap type="square"/>
          </v:shape>
        </w:pict>
      </w:r>
      <w:r w:rsidRPr="001A4ADA">
        <w:rPr>
          <w:noProof/>
          <w:sz w:val="28"/>
          <w:szCs w:val="28"/>
          <w:lang w:eastAsia="it-IT"/>
        </w:rPr>
        <w:pict>
          <v:oval id="_x0000_s1026" style="position:absolute;left:0;text-align:left;margin-left:0;margin-top:21.1pt;width:81pt;height:36pt;z-index:251655680">
            <v:textbox>
              <w:txbxContent>
                <w:p w:rsidR="00000000" w:rsidRDefault="00BF1892">
                  <w:r>
                    <w:rPr>
                      <w:sz w:val="28"/>
                    </w:rPr>
                    <w:t>L’uomo</w:t>
                  </w:r>
                </w:p>
              </w:txbxContent>
            </v:textbox>
            <w10:wrap type="square"/>
          </v:oval>
        </w:pict>
      </w:r>
    </w:p>
    <w:p w:rsidR="00000000" w:rsidRPr="001A4ADA" w:rsidRDefault="00BF1892">
      <w:pPr>
        <w:rPr>
          <w:i/>
          <w:iCs/>
          <w:sz w:val="28"/>
          <w:szCs w:val="28"/>
        </w:rPr>
      </w:pPr>
      <w:r w:rsidRPr="001A4ADA">
        <w:rPr>
          <w:noProof/>
          <w:sz w:val="28"/>
          <w:szCs w:val="28"/>
          <w:lang w:eastAsia="it-IT"/>
        </w:rPr>
        <w:pict>
          <v:line id="_x0000_s1028" style="position:absolute;left:0;text-align:left;z-index:-251659776;mso-wrap-edited:f" from="-216.55pt,15.15pt" to="-81.55pt,15.15pt" wrapcoords="10800 0 -900 0 -900 0 10800 0 15300 0 22500 0 22500 0 16200 0 10800 0">
            <v:stroke endarrow="block"/>
          </v:line>
        </w:pict>
      </w:r>
      <w:r w:rsidRPr="001A4ADA">
        <w:rPr>
          <w:sz w:val="28"/>
          <w:szCs w:val="28"/>
        </w:rPr>
        <w:t xml:space="preserve"> </w:t>
      </w:r>
      <w:r w:rsidRPr="001A4ADA">
        <w:rPr>
          <w:i/>
          <w:iCs/>
          <w:sz w:val="28"/>
          <w:szCs w:val="28"/>
        </w:rPr>
        <w:t>Tante più cose l’uomo mette in Dio, tante più cose toglie a se stesso</w:t>
      </w:r>
    </w:p>
    <w:p w:rsidR="00000000" w:rsidRPr="001A4ADA" w:rsidRDefault="00BF1892">
      <w:pPr>
        <w:rPr>
          <w:sz w:val="28"/>
          <w:szCs w:val="28"/>
        </w:rPr>
      </w:pPr>
    </w:p>
    <w:p w:rsidR="00000000" w:rsidRPr="001A4ADA" w:rsidRDefault="00BF1892">
      <w:pPr>
        <w:jc w:val="center"/>
        <w:rPr>
          <w:sz w:val="28"/>
          <w:szCs w:val="28"/>
        </w:rPr>
      </w:pPr>
      <w:r w:rsidRPr="001A4ADA">
        <w:rPr>
          <w:b/>
          <w:bCs/>
          <w:smallCaps/>
          <w:sz w:val="28"/>
          <w:szCs w:val="28"/>
          <w:u w:val="single"/>
        </w:rPr>
        <w:t>Ateismo</w:t>
      </w:r>
      <w:r w:rsidRPr="001A4ADA">
        <w:rPr>
          <w:sz w:val="28"/>
          <w:szCs w:val="28"/>
        </w:rPr>
        <w:t xml:space="preserve"> = riappropriazione, da parte dell’uo</w:t>
      </w:r>
      <w:r w:rsidRPr="001A4ADA">
        <w:rPr>
          <w:sz w:val="28"/>
          <w:szCs w:val="28"/>
        </w:rPr>
        <w:t>mo, della propria essenza</w:t>
      </w:r>
    </w:p>
    <w:p w:rsidR="00000000" w:rsidRPr="001A4ADA" w:rsidRDefault="00BF1892">
      <w:pPr>
        <w:rPr>
          <w:sz w:val="28"/>
          <w:szCs w:val="28"/>
        </w:rPr>
      </w:pPr>
    </w:p>
    <w:p w:rsidR="00000000" w:rsidRPr="001A4ADA" w:rsidRDefault="00BF1892">
      <w:pPr>
        <w:rPr>
          <w:sz w:val="28"/>
          <w:szCs w:val="28"/>
        </w:rPr>
      </w:pPr>
    </w:p>
    <w:p w:rsidR="00000000" w:rsidRPr="001A4ADA" w:rsidRDefault="00BF1892">
      <w:pPr>
        <w:pStyle w:val="Titolo3"/>
        <w:rPr>
          <w:sz w:val="28"/>
          <w:szCs w:val="28"/>
        </w:rPr>
      </w:pPr>
      <w:r w:rsidRPr="001A4ADA">
        <w:rPr>
          <w:sz w:val="28"/>
          <w:szCs w:val="28"/>
        </w:rPr>
        <w:t>L’origine dell’idea di Dio</w:t>
      </w:r>
    </w:p>
    <w:p w:rsidR="00000000" w:rsidRPr="001A4ADA" w:rsidRDefault="00BF1892">
      <w:pPr>
        <w:rPr>
          <w:sz w:val="28"/>
          <w:szCs w:val="28"/>
        </w:rPr>
      </w:pPr>
    </w:p>
    <w:p w:rsidR="00000000" w:rsidRPr="001A4ADA" w:rsidRDefault="00BF1892">
      <w:pPr>
        <w:rPr>
          <w:sz w:val="28"/>
          <w:szCs w:val="28"/>
        </w:rPr>
      </w:pPr>
      <w:r w:rsidRPr="001A4ADA">
        <w:rPr>
          <w:sz w:val="28"/>
          <w:szCs w:val="28"/>
        </w:rPr>
        <w:t xml:space="preserve">Come nasce l’idea di Dio? F. dà </w:t>
      </w:r>
      <w:r w:rsidRPr="001A4ADA">
        <w:rPr>
          <w:sz w:val="28"/>
          <w:szCs w:val="28"/>
          <w:u w:val="single"/>
        </w:rPr>
        <w:t>tre risposte</w:t>
      </w:r>
      <w:r w:rsidRPr="001A4ADA">
        <w:rPr>
          <w:sz w:val="28"/>
          <w:szCs w:val="28"/>
        </w:rPr>
        <w:t xml:space="preserve"> diverse:</w:t>
      </w:r>
    </w:p>
    <w:p w:rsidR="00000000" w:rsidRPr="001A4ADA" w:rsidRDefault="00BF1892">
      <w:pPr>
        <w:numPr>
          <w:ilvl w:val="0"/>
          <w:numId w:val="2"/>
        </w:numPr>
        <w:rPr>
          <w:sz w:val="28"/>
          <w:szCs w:val="28"/>
        </w:rPr>
      </w:pPr>
      <w:r w:rsidRPr="001A4ADA">
        <w:rPr>
          <w:sz w:val="28"/>
          <w:szCs w:val="28"/>
        </w:rPr>
        <w:t xml:space="preserve">L’uomo ha coscienza non solo di sé (come singolo) ma dell’intera sua specie (l’insieme degli uomini). Dio non sarebbe altro che la </w:t>
      </w:r>
      <w:r w:rsidRPr="001A4ADA">
        <w:rPr>
          <w:b/>
          <w:bCs/>
          <w:sz w:val="28"/>
          <w:szCs w:val="28"/>
        </w:rPr>
        <w:t>personificazion</w:t>
      </w:r>
      <w:r w:rsidRPr="001A4ADA">
        <w:rPr>
          <w:b/>
          <w:bCs/>
          <w:sz w:val="28"/>
          <w:szCs w:val="28"/>
        </w:rPr>
        <w:t>e immaginaria delle qualità della specie</w:t>
      </w:r>
      <w:r w:rsidRPr="001A4ADA">
        <w:rPr>
          <w:sz w:val="28"/>
          <w:szCs w:val="28"/>
        </w:rPr>
        <w:t>.</w:t>
      </w:r>
    </w:p>
    <w:p w:rsidR="00000000" w:rsidRPr="001A4ADA" w:rsidRDefault="00BF1892">
      <w:pPr>
        <w:numPr>
          <w:ilvl w:val="0"/>
          <w:numId w:val="2"/>
        </w:numPr>
        <w:rPr>
          <w:sz w:val="28"/>
          <w:szCs w:val="28"/>
        </w:rPr>
      </w:pPr>
      <w:r w:rsidRPr="001A4ADA">
        <w:rPr>
          <w:sz w:val="28"/>
          <w:szCs w:val="28"/>
        </w:rPr>
        <w:t xml:space="preserve">L’uomo vuole e desidera molte cose, ma non sempre può e riesce a ottenerle. Perciò l’uomo si costruisce </w:t>
      </w:r>
      <w:r w:rsidRPr="001A4ADA">
        <w:rPr>
          <w:b/>
          <w:bCs/>
          <w:sz w:val="28"/>
          <w:szCs w:val="28"/>
        </w:rPr>
        <w:t>un Dio in cui tutti i suoi desideri siano realizzati</w:t>
      </w:r>
      <w:r w:rsidRPr="001A4ADA">
        <w:rPr>
          <w:sz w:val="28"/>
          <w:szCs w:val="28"/>
        </w:rPr>
        <w:t>.</w:t>
      </w:r>
    </w:p>
    <w:p w:rsidR="00000000" w:rsidRPr="001A4ADA" w:rsidRDefault="00BF1892">
      <w:pPr>
        <w:numPr>
          <w:ilvl w:val="0"/>
          <w:numId w:val="2"/>
        </w:numPr>
        <w:rPr>
          <w:sz w:val="28"/>
          <w:szCs w:val="28"/>
        </w:rPr>
      </w:pPr>
      <w:r w:rsidRPr="001A4ADA">
        <w:rPr>
          <w:sz w:val="28"/>
          <w:szCs w:val="28"/>
        </w:rPr>
        <w:lastRenderedPageBreak/>
        <w:t xml:space="preserve">L’idea di Dio nasce dal </w:t>
      </w:r>
      <w:r w:rsidRPr="001A4ADA">
        <w:rPr>
          <w:b/>
          <w:bCs/>
          <w:sz w:val="28"/>
          <w:szCs w:val="28"/>
        </w:rPr>
        <w:t>sentimento di dipendenza che l’u</w:t>
      </w:r>
      <w:r w:rsidRPr="001A4ADA">
        <w:rPr>
          <w:b/>
          <w:bCs/>
          <w:sz w:val="28"/>
          <w:szCs w:val="28"/>
        </w:rPr>
        <w:t>omo prova di fronte alla natura</w:t>
      </w:r>
      <w:r w:rsidRPr="001A4ADA">
        <w:rPr>
          <w:sz w:val="28"/>
          <w:szCs w:val="28"/>
        </w:rPr>
        <w:t xml:space="preserve"> (l’uomo è spinto ad adorare quelle cose senza le quali non potrebbe esistere).</w:t>
      </w:r>
    </w:p>
    <w:p w:rsidR="00000000" w:rsidRPr="001A4ADA" w:rsidRDefault="00BF1892">
      <w:pPr>
        <w:rPr>
          <w:sz w:val="28"/>
          <w:szCs w:val="28"/>
        </w:rPr>
      </w:pPr>
    </w:p>
    <w:p w:rsidR="00000000" w:rsidRPr="001A4ADA" w:rsidRDefault="00BF1892">
      <w:pPr>
        <w:rPr>
          <w:sz w:val="28"/>
          <w:szCs w:val="28"/>
        </w:rPr>
      </w:pPr>
      <w:r w:rsidRPr="001A4ADA">
        <w:rPr>
          <w:sz w:val="28"/>
          <w:szCs w:val="28"/>
        </w:rPr>
        <w:t xml:space="preserve">F, critica il pensiero di </w:t>
      </w:r>
      <w:proofErr w:type="spellStart"/>
      <w:r w:rsidRPr="001A4ADA">
        <w:rPr>
          <w:sz w:val="28"/>
          <w:szCs w:val="28"/>
        </w:rPr>
        <w:t>Hegel</w:t>
      </w:r>
      <w:proofErr w:type="spellEnd"/>
      <w:r w:rsidRPr="001A4ADA">
        <w:rPr>
          <w:sz w:val="28"/>
          <w:szCs w:val="28"/>
        </w:rPr>
        <w:t xml:space="preserve">; </w:t>
      </w:r>
      <w:r w:rsidRPr="001A4ADA">
        <w:rPr>
          <w:sz w:val="28"/>
          <w:szCs w:val="28"/>
        </w:rPr>
        <w:t xml:space="preserve">F., al contrario di Hegel, </w:t>
      </w:r>
      <w:r w:rsidRPr="001A4ADA">
        <w:rPr>
          <w:b/>
          <w:bCs/>
          <w:smallCaps/>
          <w:color w:val="333399"/>
          <w:sz w:val="28"/>
          <w:szCs w:val="28"/>
        </w:rPr>
        <w:t>vuole costruire una filosofia de</w:t>
      </w:r>
      <w:r w:rsidRPr="001A4ADA">
        <w:rPr>
          <w:b/>
          <w:bCs/>
          <w:smallCaps/>
          <w:color w:val="333399"/>
          <w:sz w:val="28"/>
          <w:szCs w:val="28"/>
        </w:rPr>
        <w:t>ll’uomo e per l’uomo</w:t>
      </w:r>
      <w:r w:rsidRPr="001A4ADA">
        <w:rPr>
          <w:sz w:val="28"/>
          <w:szCs w:val="28"/>
        </w:rPr>
        <w:t xml:space="preserve"> (fa dell’uomo le scopo e l’oggetto del discorso filosofico). </w:t>
      </w:r>
    </w:p>
    <w:p w:rsidR="00000000" w:rsidRPr="001A4ADA" w:rsidRDefault="00BF1892">
      <w:pPr>
        <w:rPr>
          <w:sz w:val="28"/>
          <w:szCs w:val="28"/>
        </w:rPr>
      </w:pPr>
      <w:r w:rsidRPr="001A4ADA">
        <w:rPr>
          <w:sz w:val="28"/>
          <w:szCs w:val="28"/>
        </w:rPr>
        <w:t xml:space="preserve">Per F. la realtà primaria da cui tutto dipende è la </w:t>
      </w:r>
      <w:r w:rsidRPr="001A4ADA">
        <w:rPr>
          <w:b/>
          <w:bCs/>
          <w:smallCaps/>
          <w:color w:val="333399"/>
          <w:sz w:val="28"/>
          <w:szCs w:val="28"/>
        </w:rPr>
        <w:t>natura</w:t>
      </w:r>
      <w:r w:rsidRPr="001A4ADA">
        <w:rPr>
          <w:sz w:val="28"/>
          <w:szCs w:val="28"/>
        </w:rPr>
        <w:t xml:space="preserve">: l’uomo non è (prima di tutto)  spiritualità o razionalità: </w:t>
      </w:r>
      <w:r w:rsidRPr="001A4ADA">
        <w:rPr>
          <w:b/>
          <w:bCs/>
          <w:sz w:val="28"/>
          <w:szCs w:val="28"/>
        </w:rPr>
        <w:t xml:space="preserve">l’uomo è “carne e sangue”, “l’uomo è ciò che mangia”, </w:t>
      </w:r>
      <w:r w:rsidRPr="001A4ADA">
        <w:rPr>
          <w:b/>
          <w:bCs/>
          <w:sz w:val="28"/>
          <w:szCs w:val="28"/>
        </w:rPr>
        <w:t>è un essere che vive, soffre, gioisce, che ha dei bisogni</w:t>
      </w:r>
      <w:r w:rsidRPr="001A4ADA">
        <w:rPr>
          <w:sz w:val="28"/>
          <w:szCs w:val="28"/>
        </w:rPr>
        <w:t>.</w:t>
      </w:r>
    </w:p>
    <w:p w:rsidR="00000000" w:rsidRDefault="00BF1892">
      <w:pPr>
        <w:rPr>
          <w:sz w:val="28"/>
          <w:szCs w:val="28"/>
        </w:rPr>
      </w:pPr>
      <w:r w:rsidRPr="001A4ADA">
        <w:rPr>
          <w:sz w:val="28"/>
          <w:szCs w:val="28"/>
        </w:rPr>
        <w:t xml:space="preserve">Ammettere che l’uomo è bisogno, sensibilità e amore vuol dire anche </w:t>
      </w:r>
      <w:r w:rsidRPr="001A4ADA">
        <w:rPr>
          <w:b/>
          <w:bCs/>
          <w:smallCaps/>
          <w:color w:val="333399"/>
          <w:sz w:val="28"/>
          <w:szCs w:val="28"/>
        </w:rPr>
        <w:t>accettare la necessità degli altri</w:t>
      </w:r>
      <w:r w:rsidRPr="001A4ADA">
        <w:rPr>
          <w:sz w:val="28"/>
          <w:szCs w:val="28"/>
        </w:rPr>
        <w:t>: l’</w:t>
      </w:r>
      <w:r w:rsidRPr="001A4ADA">
        <w:rPr>
          <w:i/>
          <w:iCs/>
          <w:sz w:val="28"/>
          <w:szCs w:val="28"/>
          <w:u w:val="single"/>
        </w:rPr>
        <w:t>io</w:t>
      </w:r>
      <w:r w:rsidRPr="001A4ADA">
        <w:rPr>
          <w:sz w:val="28"/>
          <w:szCs w:val="28"/>
        </w:rPr>
        <w:t xml:space="preserve"> non può stare senza il </w:t>
      </w:r>
      <w:r w:rsidRPr="001A4ADA">
        <w:rPr>
          <w:i/>
          <w:iCs/>
          <w:sz w:val="28"/>
          <w:szCs w:val="28"/>
          <w:u w:val="single"/>
        </w:rPr>
        <w:t>tu</w:t>
      </w:r>
      <w:r w:rsidRPr="001A4ADA">
        <w:rPr>
          <w:sz w:val="28"/>
          <w:szCs w:val="28"/>
        </w:rPr>
        <w:t xml:space="preserve"> (le idee nascono solo </w:t>
      </w:r>
      <w:r w:rsidRPr="001A4ADA">
        <w:rPr>
          <w:i/>
          <w:iCs/>
          <w:sz w:val="28"/>
          <w:szCs w:val="28"/>
        </w:rPr>
        <w:t>dalla comunicazione</w:t>
      </w:r>
      <w:r w:rsidRPr="001A4ADA">
        <w:rPr>
          <w:sz w:val="28"/>
          <w:szCs w:val="28"/>
        </w:rPr>
        <w:t xml:space="preserve"> tra più persone; “du</w:t>
      </w:r>
      <w:r w:rsidRPr="001A4ADA">
        <w:rPr>
          <w:sz w:val="28"/>
          <w:szCs w:val="28"/>
        </w:rPr>
        <w:t>e uomini occorrono per creare l’uomo, sia quello spirituale che quello fisico”, dice F.).</w:t>
      </w:r>
    </w:p>
    <w:p w:rsidR="0045613F" w:rsidRDefault="0045613F">
      <w:pPr>
        <w:rPr>
          <w:sz w:val="28"/>
          <w:szCs w:val="28"/>
        </w:rPr>
      </w:pPr>
    </w:p>
    <w:p w:rsidR="0045613F" w:rsidRPr="0045613F" w:rsidRDefault="0045613F" w:rsidP="0045613F">
      <w:pPr>
        <w:pStyle w:val="Intestazione"/>
        <w:tabs>
          <w:tab w:val="clear" w:pos="4819"/>
          <w:tab w:val="clear" w:pos="9638"/>
        </w:tabs>
        <w:jc w:val="center"/>
        <w:rPr>
          <w:rFonts w:ascii="Kabel Bk BT" w:hAnsi="Kabel Bk BT"/>
          <w:b/>
          <w:bCs/>
          <w:sz w:val="36"/>
          <w:szCs w:val="36"/>
        </w:rPr>
      </w:pPr>
      <w:proofErr w:type="spellStart"/>
      <w:r w:rsidRPr="0045613F">
        <w:rPr>
          <w:rFonts w:ascii="Kabel Bk BT" w:hAnsi="Kabel Bk BT"/>
          <w:b/>
          <w:bCs/>
          <w:sz w:val="36"/>
          <w:szCs w:val="36"/>
        </w:rPr>
        <w:t>Marx</w:t>
      </w:r>
      <w:proofErr w:type="spellEnd"/>
    </w:p>
    <w:p w:rsidR="0045613F" w:rsidRPr="0045613F" w:rsidRDefault="0045613F" w:rsidP="0045613F">
      <w:pPr>
        <w:rPr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139700</wp:posOffset>
            </wp:positionV>
            <wp:extent cx="1581150" cy="1581150"/>
            <wp:effectExtent l="19050" t="0" r="0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13F" w:rsidRPr="001C2325" w:rsidRDefault="0045613F" w:rsidP="0045613F">
      <w:pPr>
        <w:rPr>
          <w:sz w:val="28"/>
          <w:szCs w:val="28"/>
        </w:rPr>
      </w:pPr>
      <w:r w:rsidRPr="001C2325">
        <w:rPr>
          <w:b/>
          <w:bCs/>
          <w:i/>
          <w:iCs/>
          <w:sz w:val="28"/>
          <w:szCs w:val="28"/>
        </w:rPr>
        <w:t>Alcune notizie sulla vita</w:t>
      </w:r>
      <w:r w:rsidRPr="001C2325">
        <w:rPr>
          <w:sz w:val="28"/>
          <w:szCs w:val="28"/>
        </w:rPr>
        <w:t xml:space="preserve"> - Nasce a </w:t>
      </w:r>
      <w:proofErr w:type="spellStart"/>
      <w:r w:rsidRPr="001C2325">
        <w:rPr>
          <w:sz w:val="28"/>
          <w:szCs w:val="28"/>
        </w:rPr>
        <w:t>Treviri</w:t>
      </w:r>
      <w:proofErr w:type="spellEnd"/>
      <w:r w:rsidRPr="001C2325">
        <w:rPr>
          <w:sz w:val="28"/>
          <w:szCs w:val="28"/>
        </w:rPr>
        <w:t xml:space="preserve"> nel 1818, da famiglia ebrea. Studia a fondo la filosofia di </w:t>
      </w:r>
      <w:proofErr w:type="spellStart"/>
      <w:r w:rsidRPr="001C2325">
        <w:rPr>
          <w:sz w:val="28"/>
          <w:szCs w:val="28"/>
        </w:rPr>
        <w:t>Hegel</w:t>
      </w:r>
      <w:proofErr w:type="spellEnd"/>
      <w:r w:rsidRPr="001C2325">
        <w:rPr>
          <w:sz w:val="28"/>
          <w:szCs w:val="28"/>
        </w:rPr>
        <w:t xml:space="preserve">; si laurea in filosofia all’Università di </w:t>
      </w:r>
      <w:proofErr w:type="spellStart"/>
      <w:r w:rsidRPr="001C2325">
        <w:rPr>
          <w:sz w:val="28"/>
          <w:szCs w:val="28"/>
        </w:rPr>
        <w:t>Jena</w:t>
      </w:r>
      <w:proofErr w:type="spellEnd"/>
      <w:r w:rsidRPr="001C2325">
        <w:rPr>
          <w:sz w:val="28"/>
          <w:szCs w:val="28"/>
        </w:rPr>
        <w:t>. Nel 1844 scrive due saggi nei quali si nota il suo passaggio al comunismo (</w:t>
      </w:r>
      <w:proofErr w:type="spellStart"/>
      <w:r w:rsidRPr="001C2325">
        <w:rPr>
          <w:sz w:val="28"/>
          <w:szCs w:val="28"/>
        </w:rPr>
        <w:t>Marx</w:t>
      </w:r>
      <w:proofErr w:type="spellEnd"/>
      <w:r w:rsidRPr="001C2325">
        <w:rPr>
          <w:sz w:val="28"/>
          <w:szCs w:val="28"/>
        </w:rPr>
        <w:t xml:space="preserve"> è il </w:t>
      </w:r>
      <w:r w:rsidRPr="001C2325">
        <w:rPr>
          <w:b/>
          <w:bCs/>
          <w:color w:val="FF0000"/>
          <w:sz w:val="28"/>
          <w:szCs w:val="28"/>
        </w:rPr>
        <w:t>filosofo del comunismo</w:t>
      </w:r>
      <w:r w:rsidRPr="001C2325">
        <w:rPr>
          <w:sz w:val="28"/>
          <w:szCs w:val="28"/>
        </w:rPr>
        <w:t xml:space="preserve">). A Parigi diventa amico di </w:t>
      </w:r>
      <w:proofErr w:type="spellStart"/>
      <w:r w:rsidRPr="001C2325">
        <w:rPr>
          <w:b/>
          <w:bCs/>
          <w:sz w:val="28"/>
          <w:szCs w:val="28"/>
        </w:rPr>
        <w:t>Engels</w:t>
      </w:r>
      <w:proofErr w:type="spellEnd"/>
      <w:r w:rsidRPr="001C2325">
        <w:rPr>
          <w:sz w:val="28"/>
          <w:szCs w:val="28"/>
        </w:rPr>
        <w:t xml:space="preserve"> con il quale collaborerà per tutta la vita. Nel 1847 la </w:t>
      </w:r>
      <w:r w:rsidRPr="001C2325">
        <w:rPr>
          <w:i/>
          <w:iCs/>
          <w:sz w:val="28"/>
          <w:szCs w:val="28"/>
        </w:rPr>
        <w:t>Lega dei Comunisti</w:t>
      </w:r>
      <w:r w:rsidRPr="001C2325">
        <w:rPr>
          <w:sz w:val="28"/>
          <w:szCs w:val="28"/>
        </w:rPr>
        <w:t xml:space="preserve"> gli chiede di scrivere un documento teorico-programmatico (in pratica, un programma che spieghi le idee comuniste), pubblicato poi in collaborazione con </w:t>
      </w:r>
      <w:proofErr w:type="spellStart"/>
      <w:r w:rsidRPr="001C2325">
        <w:rPr>
          <w:sz w:val="28"/>
          <w:szCs w:val="28"/>
        </w:rPr>
        <w:t>Engels</w:t>
      </w:r>
      <w:proofErr w:type="spellEnd"/>
      <w:r w:rsidRPr="001C2325">
        <w:rPr>
          <w:sz w:val="28"/>
          <w:szCs w:val="28"/>
        </w:rPr>
        <w:t xml:space="preserve"> con il titolo di </w:t>
      </w:r>
      <w:r w:rsidRPr="001C2325">
        <w:rPr>
          <w:rFonts w:ascii="Kabel Bk BT" w:hAnsi="Kabel Bk BT"/>
          <w:b/>
          <w:bCs/>
          <w:sz w:val="28"/>
          <w:szCs w:val="28"/>
          <w:u w:val="single"/>
        </w:rPr>
        <w:t>Manifesto del partito comunista</w:t>
      </w:r>
      <w:r w:rsidRPr="001C2325">
        <w:rPr>
          <w:sz w:val="28"/>
          <w:szCs w:val="28"/>
        </w:rPr>
        <w:t xml:space="preserve"> (1848). Più volte, a causa delle sue idee, è costretto a cambiare paese (Germania, Francia, Inghilterra, Stati Uniti). Nel 1866 esce il primo dei tre volumi del </w:t>
      </w:r>
      <w:r w:rsidRPr="001C2325">
        <w:rPr>
          <w:rFonts w:ascii="Kabel Bk BT" w:hAnsi="Kabel Bk BT"/>
          <w:b/>
          <w:bCs/>
          <w:sz w:val="28"/>
          <w:szCs w:val="28"/>
          <w:u w:val="single"/>
        </w:rPr>
        <w:t>Capitale</w:t>
      </w:r>
      <w:r w:rsidRPr="001C2325">
        <w:rPr>
          <w:sz w:val="28"/>
          <w:szCs w:val="28"/>
        </w:rPr>
        <w:t xml:space="preserve">. </w:t>
      </w:r>
      <w:proofErr w:type="spellStart"/>
      <w:r w:rsidRPr="001C2325">
        <w:rPr>
          <w:sz w:val="28"/>
          <w:szCs w:val="28"/>
        </w:rPr>
        <w:t>Marx</w:t>
      </w:r>
      <w:proofErr w:type="spellEnd"/>
      <w:r w:rsidRPr="001C2325">
        <w:rPr>
          <w:sz w:val="28"/>
          <w:szCs w:val="28"/>
        </w:rPr>
        <w:t xml:space="preserve"> muore nel 1883; il secondo e il terzo volume del Capitale saranno pubblicati a cura dell’amico </w:t>
      </w:r>
      <w:proofErr w:type="spellStart"/>
      <w:r w:rsidRPr="001C2325">
        <w:rPr>
          <w:sz w:val="28"/>
          <w:szCs w:val="28"/>
        </w:rPr>
        <w:t>Engels</w:t>
      </w:r>
      <w:proofErr w:type="spellEnd"/>
      <w:r w:rsidRPr="001C2325">
        <w:rPr>
          <w:sz w:val="28"/>
          <w:szCs w:val="28"/>
        </w:rPr>
        <w:t>.</w:t>
      </w:r>
    </w:p>
    <w:p w:rsidR="0045613F" w:rsidRPr="001C2325" w:rsidRDefault="0045613F" w:rsidP="0045613F">
      <w:pPr>
        <w:rPr>
          <w:sz w:val="28"/>
          <w:szCs w:val="28"/>
        </w:rPr>
      </w:pPr>
    </w:p>
    <w:p w:rsidR="0045613F" w:rsidRPr="001C2325" w:rsidRDefault="0045613F" w:rsidP="0045613F">
      <w:pPr>
        <w:pStyle w:val="Titolo1"/>
        <w:spacing w:before="0" w:after="0"/>
        <w:rPr>
          <w:rFonts w:ascii="Kabel Bk BT" w:hAnsi="Kabel Bk BT" w:cs="Times New Roman"/>
          <w:kern w:val="0"/>
          <w:sz w:val="28"/>
          <w:szCs w:val="28"/>
        </w:rPr>
      </w:pPr>
      <w:r w:rsidRPr="001C2325">
        <w:rPr>
          <w:rFonts w:ascii="Kabel Bk BT" w:hAnsi="Kabel Bk BT" w:cs="Times New Roman"/>
          <w:i/>
          <w:iCs/>
          <w:kern w:val="0"/>
          <w:sz w:val="28"/>
          <w:szCs w:val="28"/>
        </w:rPr>
        <w:t>Intanto diciamo che</w:t>
      </w:r>
      <w:r w:rsidRPr="001C2325">
        <w:rPr>
          <w:rFonts w:ascii="Kabel Bk BT" w:hAnsi="Kabel Bk BT" w:cs="Times New Roman"/>
          <w:kern w:val="0"/>
          <w:sz w:val="28"/>
          <w:szCs w:val="28"/>
        </w:rPr>
        <w:t>:</w:t>
      </w:r>
    </w:p>
    <w:p w:rsidR="0045613F" w:rsidRPr="001C2325" w:rsidRDefault="0045613F" w:rsidP="0045613F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1C2325">
        <w:rPr>
          <w:sz w:val="28"/>
          <w:szCs w:val="28"/>
        </w:rPr>
        <w:t>Marx</w:t>
      </w:r>
      <w:proofErr w:type="spellEnd"/>
      <w:r w:rsidRPr="001C2325">
        <w:rPr>
          <w:sz w:val="28"/>
          <w:szCs w:val="28"/>
        </w:rPr>
        <w:t xml:space="preserve"> fa </w:t>
      </w:r>
      <w:r w:rsidRPr="001C2325">
        <w:rPr>
          <w:b/>
          <w:bCs/>
          <w:color w:val="FF0000"/>
          <w:sz w:val="28"/>
          <w:szCs w:val="28"/>
        </w:rPr>
        <w:t xml:space="preserve">un’analisi globale </w:t>
      </w:r>
      <w:r w:rsidRPr="001C2325">
        <w:rPr>
          <w:sz w:val="28"/>
          <w:szCs w:val="28"/>
        </w:rPr>
        <w:t>della società, riflette cioè su tutti i suoi aspetti (non fa solo “filosofia” o solo “economia” o solo “teoria del diritto”; si occupa di tutte queste cose).</w:t>
      </w:r>
    </w:p>
    <w:p w:rsidR="0045613F" w:rsidRDefault="0045613F" w:rsidP="0045613F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45613F">
        <w:rPr>
          <w:sz w:val="28"/>
          <w:szCs w:val="28"/>
        </w:rPr>
        <w:lastRenderedPageBreak/>
        <w:t>Marx</w:t>
      </w:r>
      <w:proofErr w:type="spellEnd"/>
      <w:r w:rsidRPr="0045613F">
        <w:rPr>
          <w:sz w:val="28"/>
          <w:szCs w:val="28"/>
        </w:rPr>
        <w:t xml:space="preserve"> vuole dare un’interpretazione dell’uomo e del suo mondo per </w:t>
      </w:r>
      <w:r w:rsidRPr="0045613F">
        <w:rPr>
          <w:b/>
          <w:bCs/>
          <w:color w:val="FF0000"/>
          <w:sz w:val="28"/>
          <w:szCs w:val="28"/>
        </w:rPr>
        <w:t>cercare di costruire una nuova società</w:t>
      </w:r>
      <w:r w:rsidRPr="0045613F">
        <w:rPr>
          <w:sz w:val="28"/>
          <w:szCs w:val="28"/>
        </w:rPr>
        <w:t xml:space="preserve">. Quelle di </w:t>
      </w:r>
      <w:proofErr w:type="spellStart"/>
      <w:r w:rsidRPr="0045613F">
        <w:rPr>
          <w:sz w:val="28"/>
          <w:szCs w:val="28"/>
        </w:rPr>
        <w:t>Marx</w:t>
      </w:r>
      <w:proofErr w:type="spellEnd"/>
      <w:r w:rsidRPr="0045613F">
        <w:rPr>
          <w:sz w:val="28"/>
          <w:szCs w:val="28"/>
        </w:rPr>
        <w:t xml:space="preserve"> non sono cioè solo idee astratte, ma hanno un forte legame con la </w:t>
      </w:r>
      <w:r w:rsidRPr="0045613F">
        <w:rPr>
          <w:b/>
          <w:bCs/>
          <w:color w:val="FF0000"/>
          <w:sz w:val="28"/>
          <w:szCs w:val="28"/>
        </w:rPr>
        <w:t>prassi</w:t>
      </w:r>
      <w:r w:rsidRPr="0045613F">
        <w:rPr>
          <w:sz w:val="28"/>
          <w:szCs w:val="28"/>
        </w:rPr>
        <w:t xml:space="preserve"> (con ciò che si deve fare praticamente e concretamente). Insomma, </w:t>
      </w:r>
      <w:proofErr w:type="spellStart"/>
      <w:r w:rsidRPr="0045613F">
        <w:rPr>
          <w:sz w:val="28"/>
          <w:szCs w:val="28"/>
        </w:rPr>
        <w:t>Marx</w:t>
      </w:r>
      <w:proofErr w:type="spellEnd"/>
      <w:r w:rsidRPr="0045613F">
        <w:rPr>
          <w:sz w:val="28"/>
          <w:szCs w:val="28"/>
        </w:rPr>
        <w:t xml:space="preserve"> vuole effettivamente mettere in atto quell’incontro tra realtà e razionalità che </w:t>
      </w:r>
      <w:proofErr w:type="spellStart"/>
      <w:r w:rsidRPr="0045613F">
        <w:rPr>
          <w:sz w:val="28"/>
          <w:szCs w:val="28"/>
        </w:rPr>
        <w:t>Hegel</w:t>
      </w:r>
      <w:proofErr w:type="spellEnd"/>
      <w:r w:rsidRPr="0045613F">
        <w:rPr>
          <w:sz w:val="28"/>
          <w:szCs w:val="28"/>
        </w:rPr>
        <w:t xml:space="preserve"> aveva solo pensato.</w:t>
      </w:r>
    </w:p>
    <w:p w:rsidR="0045613F" w:rsidRDefault="0045613F" w:rsidP="0045613F">
      <w:pPr>
        <w:rPr>
          <w:sz w:val="28"/>
          <w:szCs w:val="28"/>
        </w:rPr>
      </w:pPr>
    </w:p>
    <w:p w:rsidR="0045613F" w:rsidRPr="0045613F" w:rsidRDefault="0045613F" w:rsidP="0045613F">
      <w:pPr>
        <w:rPr>
          <w:sz w:val="28"/>
          <w:szCs w:val="28"/>
        </w:rPr>
      </w:pPr>
    </w:p>
    <w:p w:rsidR="0045613F" w:rsidRPr="001C2325" w:rsidRDefault="0045613F" w:rsidP="0045613F">
      <w:pPr>
        <w:rPr>
          <w:sz w:val="28"/>
          <w:szCs w:val="28"/>
        </w:rPr>
      </w:pPr>
      <w:r w:rsidRPr="001C2325">
        <w:rPr>
          <w:noProof/>
          <w:sz w:val="28"/>
          <w:szCs w:val="28"/>
          <w:lang w:eastAsia="it-IT"/>
        </w:rPr>
        <w:pict>
          <v:shape id="_x0000_s1034" type="#_x0000_t202" style="position:absolute;left:0;text-align:left;margin-left:117.75pt;margin-top:1.6pt;width:279pt;height:27pt;z-index:251662848" fillcolor="white [3201]" strokecolor="#9bbb59 [3206]" strokeweight="2.5pt">
            <v:shadow color="#868686"/>
            <v:textbox>
              <w:txbxContent>
                <w:p w:rsidR="0045613F" w:rsidRPr="0045613F" w:rsidRDefault="0045613F" w:rsidP="0045613F">
                  <w:pPr>
                    <w:jc w:val="center"/>
                    <w:rPr>
                      <w:sz w:val="28"/>
                      <w:szCs w:val="28"/>
                    </w:rPr>
                  </w:pPr>
                  <w:r w:rsidRPr="0045613F">
                    <w:rPr>
                      <w:smallCaps/>
                      <w:sz w:val="28"/>
                      <w:szCs w:val="28"/>
                    </w:rPr>
                    <w:t>filosofia tedesca</w:t>
                  </w:r>
                  <w:r w:rsidRPr="0045613F">
                    <w:rPr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45613F">
                    <w:rPr>
                      <w:sz w:val="28"/>
                      <w:szCs w:val="28"/>
                    </w:rPr>
                    <w:t>Hegel</w:t>
                  </w:r>
                  <w:proofErr w:type="spellEnd"/>
                  <w:r w:rsidRPr="0045613F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5613F">
                    <w:rPr>
                      <w:sz w:val="28"/>
                      <w:szCs w:val="28"/>
                    </w:rPr>
                    <w:t>Feuerbach</w:t>
                  </w:r>
                  <w:proofErr w:type="spellEnd"/>
                  <w:r w:rsidRPr="0045613F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  <w10:wrap type="square"/>
          </v:shape>
        </w:pict>
      </w:r>
      <w:r w:rsidRPr="001C2325">
        <w:rPr>
          <w:noProof/>
          <w:sz w:val="28"/>
          <w:szCs w:val="28"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left:0;text-align:left;margin-left:162pt;margin-top:13.8pt;width:189pt;height:117pt;z-index:251661824" fillcolor="white [3201]" strokecolor="black [3200]" strokeweight="1pt">
            <v:stroke dashstyle="dash"/>
            <v:shadow color="#868686"/>
            <v:textbox>
              <w:txbxContent>
                <w:p w:rsidR="0045613F" w:rsidRDefault="0045613F" w:rsidP="0045613F">
                  <w:pPr>
                    <w:spacing w:line="240" w:lineRule="auto"/>
                    <w:jc w:val="center"/>
                  </w:pPr>
                  <w:r>
                    <w:rPr>
                      <w:highlight w:val="yellow"/>
                    </w:rPr>
                    <w:t>Influenze culturali</w:t>
                  </w:r>
                </w:p>
              </w:txbxContent>
            </v:textbox>
            <w10:wrap type="square"/>
          </v:shape>
        </w:pict>
      </w:r>
    </w:p>
    <w:p w:rsidR="0045613F" w:rsidRPr="001C2325" w:rsidRDefault="0045613F" w:rsidP="0045613F">
      <w:pPr>
        <w:rPr>
          <w:sz w:val="28"/>
          <w:szCs w:val="28"/>
        </w:rPr>
      </w:pPr>
    </w:p>
    <w:p w:rsidR="0045613F" w:rsidRPr="001C2325" w:rsidRDefault="0045613F" w:rsidP="0045613F">
      <w:pPr>
        <w:rPr>
          <w:sz w:val="28"/>
          <w:szCs w:val="28"/>
        </w:rPr>
      </w:pPr>
    </w:p>
    <w:p w:rsidR="0045613F" w:rsidRPr="001C2325" w:rsidRDefault="0045613F" w:rsidP="0045613F">
      <w:pPr>
        <w:rPr>
          <w:sz w:val="28"/>
          <w:szCs w:val="28"/>
        </w:rPr>
      </w:pPr>
    </w:p>
    <w:p w:rsidR="0045613F" w:rsidRPr="001A4ADA" w:rsidRDefault="0045613F" w:rsidP="0045613F">
      <w:pPr>
        <w:pStyle w:val="Titolo2"/>
        <w:jc w:val="both"/>
        <w:rPr>
          <w:sz w:val="28"/>
          <w:szCs w:val="28"/>
        </w:rPr>
      </w:pPr>
      <w:r w:rsidRPr="001C2325">
        <w:rPr>
          <w:noProof/>
          <w:sz w:val="28"/>
          <w:szCs w:val="28"/>
          <w:lang w:eastAsia="it-IT"/>
        </w:rPr>
        <w:pict>
          <v:shape id="_x0000_s1035" type="#_x0000_t202" style="position:absolute;left:0;text-align:left;margin-left:32.55pt;margin-top:9.4pt;width:162pt;height:47.3pt;z-index:251663872" fillcolor="white [3201]" strokecolor="#4f81bd [3204]" strokeweight="2.5pt">
            <v:shadow color="#868686"/>
            <v:textbox>
              <w:txbxContent>
                <w:p w:rsidR="0045613F" w:rsidRPr="0045613F" w:rsidRDefault="0045613F" w:rsidP="0045613F">
                  <w:pPr>
                    <w:jc w:val="center"/>
                    <w:rPr>
                      <w:sz w:val="28"/>
                      <w:szCs w:val="28"/>
                    </w:rPr>
                  </w:pPr>
                  <w:r w:rsidRPr="0045613F">
                    <w:rPr>
                      <w:smallCaps/>
                      <w:sz w:val="28"/>
                      <w:szCs w:val="28"/>
                    </w:rPr>
                    <w:t>economia politica</w:t>
                  </w:r>
                  <w:r w:rsidRPr="0045613F">
                    <w:rPr>
                      <w:sz w:val="28"/>
                      <w:szCs w:val="28"/>
                    </w:rPr>
                    <w:t xml:space="preserve"> (Smith, Ricardo)</w:t>
                  </w:r>
                </w:p>
              </w:txbxContent>
            </v:textbox>
            <w10:wrap type="square"/>
          </v:shape>
        </w:pict>
      </w:r>
      <w:r w:rsidRPr="001C2325">
        <w:rPr>
          <w:noProof/>
          <w:sz w:val="28"/>
          <w:szCs w:val="28"/>
          <w:lang w:eastAsia="it-IT"/>
        </w:rPr>
        <w:pict>
          <v:shape id="_x0000_s1036" type="#_x0000_t202" style="position:absolute;left:0;text-align:left;margin-left:326.7pt;margin-top:9.4pt;width:2in;height:43.3pt;z-index:251664896" fillcolor="white [3201]" strokecolor="#c0504d [3205]" strokeweight="2.5pt">
            <v:shadow color="#868686"/>
            <v:textbox>
              <w:txbxContent>
                <w:p w:rsidR="0045613F" w:rsidRPr="0045613F" w:rsidRDefault="0045613F" w:rsidP="0045613F">
                  <w:pPr>
                    <w:spacing w:line="240" w:lineRule="auto"/>
                    <w:jc w:val="center"/>
                    <w:rPr>
                      <w:smallCaps/>
                      <w:sz w:val="28"/>
                      <w:szCs w:val="28"/>
                      <w:lang w:val="fr-FR"/>
                    </w:rPr>
                  </w:pPr>
                  <w:r w:rsidRPr="0045613F">
                    <w:rPr>
                      <w:smallCaps/>
                      <w:sz w:val="28"/>
                      <w:szCs w:val="28"/>
                      <w:lang w:val="fr-FR"/>
                    </w:rPr>
                    <w:t>utopie socialiste</w:t>
                  </w:r>
                </w:p>
                <w:p w:rsidR="0045613F" w:rsidRPr="0045613F" w:rsidRDefault="0045613F" w:rsidP="0045613F">
                  <w:pPr>
                    <w:pStyle w:val="Corpodeltesto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45613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(Owen, </w:t>
                  </w:r>
                  <w:proofErr w:type="spellStart"/>
                  <w:r w:rsidRPr="0045613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Saint-Simon</w:t>
                  </w:r>
                  <w:proofErr w:type="spellEnd"/>
                  <w:r w:rsidRPr="0045613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BF1892" w:rsidRPr="001A4ADA" w:rsidRDefault="00BF1892">
      <w:pPr>
        <w:rPr>
          <w:sz w:val="28"/>
          <w:szCs w:val="28"/>
        </w:rPr>
      </w:pPr>
    </w:p>
    <w:sectPr w:rsidR="00BF1892" w:rsidRPr="001A4ADA" w:rsidSect="001A4ADA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892" w:rsidRDefault="00BF1892">
      <w:pPr>
        <w:spacing w:line="240" w:lineRule="auto"/>
      </w:pPr>
      <w:r>
        <w:separator/>
      </w:r>
    </w:p>
  </w:endnote>
  <w:endnote w:type="continuationSeparator" w:id="0">
    <w:p w:rsidR="00BF1892" w:rsidRDefault="00BF1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bel Bk BT">
    <w:panose1 w:val="020D04020202040209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189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0000" w:rsidRDefault="00BF189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189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892" w:rsidRDefault="00BF1892">
      <w:pPr>
        <w:spacing w:line="240" w:lineRule="auto"/>
      </w:pPr>
      <w:r>
        <w:separator/>
      </w:r>
    </w:p>
  </w:footnote>
  <w:footnote w:type="continuationSeparator" w:id="0">
    <w:p w:rsidR="00BF1892" w:rsidRDefault="00BF18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F86136" w:rsidRDefault="001A4ADA">
    <w:pPr>
      <w:pStyle w:val="Intestazione"/>
      <w:jc w:val="center"/>
      <w:rPr>
        <w:i/>
        <w:color w:val="808080"/>
        <w:sz w:val="20"/>
        <w:szCs w:val="20"/>
      </w:rPr>
    </w:pPr>
    <w:r w:rsidRPr="00F86136">
      <w:rPr>
        <w:i/>
        <w:noProof/>
        <w:color w:val="808080"/>
        <w:sz w:val="20"/>
        <w:szCs w:val="20"/>
        <w:lang w:eastAsia="zh-TW"/>
      </w:rPr>
      <w:pict>
        <v:group id="_x0000_s2049" style="position:absolute;left:0;text-align:left;margin-left:547.7pt;margin-top:168.65pt;width:38.45pt;height:18.7pt;z-index:251660288;mso-position-horizontal-relative:page;mso-position-vertical-relative:page" coordorigin="689,3255" coordsize="769,374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89;top:3263;width:769;height:360;v-text-anchor:middle" filled="f" stroked="f">
            <v:textbox style="mso-next-textbox:#_x0000_s2050" inset="0,0,0,0">
              <w:txbxContent>
                <w:p w:rsidR="001A4ADA" w:rsidRDefault="001A4ADA">
                  <w:pPr>
                    <w:pStyle w:val="Intestazione"/>
                    <w:jc w:val="center"/>
                  </w:pPr>
                  <w:fldSimple w:instr=" PAGE    \* MERGEFORMAT ">
                    <w:r w:rsidR="00CF763E" w:rsidRPr="00CF763E">
                      <w:rPr>
                        <w:rStyle w:val="Numeropagina"/>
                        <w:b/>
                        <w:noProof/>
                        <w:color w:val="3F3151"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shape>
          <v:group id="_x0000_s2051" style="position:absolute;left:886;top:3255;width:374;height:374" coordorigin="1453,14832" coordsize="374,374">
            <v:oval id="_x0000_s2052" style="position:absolute;left:1453;top:14832;width:374;height:374" filled="f" strokecolor="#7ba0cd" strokeweight=".5pt"/>
            <v:oval id="_x0000_s2053" style="position:absolute;left:1462;top:14835;width:101;height:101" fillcolor="#7ba0cd" stroked="f"/>
          </v:group>
          <w10:wrap anchorx="page" anchory="page"/>
        </v:group>
      </w:pict>
    </w:r>
    <w:r w:rsidR="00F86136" w:rsidRPr="00F86136">
      <w:rPr>
        <w:i/>
        <w:color w:val="808080"/>
        <w:sz w:val="20"/>
        <w:szCs w:val="20"/>
      </w:rPr>
      <w:t>filosofia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42F1"/>
    <w:multiLevelType w:val="hybridMultilevel"/>
    <w:tmpl w:val="50CAD90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A03564"/>
    <w:multiLevelType w:val="hybridMultilevel"/>
    <w:tmpl w:val="AEF8E362"/>
    <w:lvl w:ilvl="0" w:tplc="4FD4F9A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E970BD"/>
    <w:multiLevelType w:val="hybridMultilevel"/>
    <w:tmpl w:val="BD4A4C0E"/>
    <w:lvl w:ilvl="0" w:tplc="B5BEB36C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3096"/>
    <w:rsid w:val="001A4ADA"/>
    <w:rsid w:val="00373096"/>
    <w:rsid w:val="0045613F"/>
    <w:rsid w:val="00BF1892"/>
    <w:rsid w:val="00CF763E"/>
    <w:rsid w:val="00F8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312" w:lineRule="auto"/>
      <w:jc w:val="both"/>
    </w:pPr>
    <w:rPr>
      <w:sz w:val="32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entury Gothic" w:hAnsi="Century Gothic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acconto">
    <w:name w:val="Racconto"/>
    <w:basedOn w:val="Normale"/>
    <w:pPr>
      <w:ind w:left="284"/>
    </w:pPr>
    <w:rPr>
      <w:sz w:val="36"/>
    </w:rPr>
  </w:style>
  <w:style w:type="paragraph" w:customStyle="1" w:styleId="TITOLOSIM">
    <w:name w:val="TITOLO SIM"/>
    <w:basedOn w:val="Titolo1"/>
    <w:pPr>
      <w:jc w:val="center"/>
    </w:pPr>
    <w:rPr>
      <w:i/>
      <w:shadow/>
      <w:sz w:val="36"/>
    </w:rPr>
  </w:style>
  <w:style w:type="paragraph" w:styleId="Titolo">
    <w:name w:val="Title"/>
    <w:basedOn w:val="Normale"/>
    <w:qFormat/>
    <w:pPr>
      <w:jc w:val="center"/>
    </w:pPr>
    <w:rPr>
      <w:rFonts w:ascii="Century Gothic" w:hAnsi="Century Gothic"/>
      <w:b/>
      <w:b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Corpodeltesto">
    <w:name w:val="Body Text"/>
    <w:basedOn w:val="Normale"/>
    <w:semiHidden/>
    <w:rPr>
      <w:rFonts w:ascii="Century Gothic" w:hAnsi="Century Gothic"/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ADA"/>
    <w:rPr>
      <w:sz w:val="3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Destra hegeliana e Sinistra hegeliana</vt:lpstr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Destra hegeliana e Sinistra hegeliana</dc:title>
  <dc:creator>sim</dc:creator>
  <cp:lastModifiedBy>simone</cp:lastModifiedBy>
  <cp:revision>2</cp:revision>
  <dcterms:created xsi:type="dcterms:W3CDTF">2012-12-17T19:38:00Z</dcterms:created>
  <dcterms:modified xsi:type="dcterms:W3CDTF">2012-12-17T19:38:00Z</dcterms:modified>
</cp:coreProperties>
</file>